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2CBD166F" w:rsidR="004224B8" w:rsidRPr="0072756F" w:rsidRDefault="00171579" w:rsidP="0078504F">
      <w:pPr>
        <w:pStyle w:val="Titolo1"/>
        <w:spacing w:before="0" w:after="120"/>
        <w:jc w:val="center"/>
        <w:rPr>
          <w:i/>
        </w:rPr>
      </w:pPr>
      <w:r w:rsidRPr="00171579">
        <w:rPr>
          <w:sz w:val="28"/>
          <w:szCs w:val="28"/>
        </w:rPr>
        <w:t>Perciò il Figlio dell’uomo è signore anche del sabato</w:t>
      </w:r>
    </w:p>
    <w:p w14:paraId="7AB610E7" w14:textId="72C240D7" w:rsidR="00171579" w:rsidRPr="005368F3" w:rsidRDefault="00325607" w:rsidP="00171579">
      <w:pPr>
        <w:spacing w:after="120"/>
        <w:jc w:val="both"/>
        <w:rPr>
          <w:rFonts w:ascii="Arial" w:hAnsi="Arial"/>
          <w:iCs/>
        </w:rPr>
      </w:pPr>
      <w:r w:rsidRPr="005368F3">
        <w:rPr>
          <w:rFonts w:ascii="Arial" w:hAnsi="Arial"/>
          <w:iCs/>
        </w:rPr>
        <w:t xml:space="preserve">È cosa giusta </w:t>
      </w:r>
      <w:r w:rsidR="003451B1" w:rsidRPr="005368F3">
        <w:rPr>
          <w:rFonts w:ascii="Arial" w:hAnsi="Arial"/>
          <w:iCs/>
        </w:rPr>
        <w:t>mettere ben in luce le ultime parole proferite da Gesù Signore in questa pericope sul sa</w:t>
      </w:r>
      <w:r w:rsidRPr="005368F3">
        <w:rPr>
          <w:rFonts w:ascii="Arial" w:hAnsi="Arial"/>
          <w:iCs/>
        </w:rPr>
        <w:t>b</w:t>
      </w:r>
      <w:r w:rsidR="003451B1" w:rsidRPr="005368F3">
        <w:rPr>
          <w:rFonts w:ascii="Arial" w:hAnsi="Arial"/>
          <w:iCs/>
        </w:rPr>
        <w:t>ato: “</w:t>
      </w:r>
      <w:r w:rsidR="00171579" w:rsidRPr="005368F3">
        <w:rPr>
          <w:rFonts w:ascii="Arial" w:hAnsi="Arial"/>
          <w:iCs/>
        </w:rPr>
        <w:t>Et dicebat eis: Sabbatum propter hominem factum est, et non homo propter sabbatum;</w:t>
      </w:r>
      <w:r w:rsidR="003451B1" w:rsidRPr="005368F3">
        <w:rPr>
          <w:rFonts w:ascii="Arial" w:hAnsi="Arial"/>
          <w:iCs/>
        </w:rPr>
        <w:t xml:space="preserve"> </w:t>
      </w:r>
      <w:r w:rsidR="00171579" w:rsidRPr="005368F3">
        <w:rPr>
          <w:rFonts w:ascii="Arial" w:hAnsi="Arial"/>
          <w:iCs/>
        </w:rPr>
        <w:t xml:space="preserve">itaque dominus est Filius hominis etiam sabbati” </w:t>
      </w:r>
      <w:r w:rsidR="003451B1" w:rsidRPr="005368F3">
        <w:rPr>
          <w:rFonts w:ascii="Arial" w:hAnsi="Arial"/>
          <w:iCs/>
        </w:rPr>
        <w:t>(</w:t>
      </w:r>
      <w:r w:rsidR="00171579" w:rsidRPr="005368F3">
        <w:rPr>
          <w:rFonts w:ascii="Arial" w:hAnsi="Arial"/>
          <w:iCs/>
        </w:rPr>
        <w:t xml:space="preserve">Mc (2,27-28)  </w:t>
      </w:r>
      <w:r w:rsidR="00171579" w:rsidRPr="005368F3">
        <w:rPr>
          <w:rFonts w:ascii="Arial" w:hAnsi="Arial"/>
          <w:iCs/>
          <w:lang w:val="fr-FR"/>
        </w:rPr>
        <w:t>καὶ</w:t>
      </w:r>
      <w:r w:rsidR="00171579" w:rsidRPr="005368F3">
        <w:rPr>
          <w:rFonts w:ascii="Arial" w:hAnsi="Arial"/>
          <w:iCs/>
        </w:rPr>
        <w:t xml:space="preserve"> </w:t>
      </w:r>
      <w:r w:rsidR="00171579" w:rsidRPr="005368F3">
        <w:rPr>
          <w:rFonts w:ascii="Arial" w:hAnsi="Arial"/>
          <w:iCs/>
          <w:lang w:val="fr-FR"/>
        </w:rPr>
        <w:t>ἔλεγεν</w:t>
      </w:r>
      <w:r w:rsidR="00171579" w:rsidRPr="005368F3">
        <w:rPr>
          <w:rFonts w:ascii="Arial" w:hAnsi="Arial"/>
          <w:iCs/>
        </w:rPr>
        <w:t xml:space="preserve"> </w:t>
      </w:r>
      <w:r w:rsidR="00171579" w:rsidRPr="005368F3">
        <w:rPr>
          <w:rFonts w:ascii="Arial" w:hAnsi="Arial"/>
          <w:iCs/>
          <w:lang w:val="fr-FR"/>
        </w:rPr>
        <w:t>αὐτοῖς·</w:t>
      </w:r>
      <w:r w:rsidR="00171579" w:rsidRPr="005368F3">
        <w:rPr>
          <w:rFonts w:ascii="Arial" w:hAnsi="Arial"/>
          <w:iCs/>
        </w:rPr>
        <w:t xml:space="preserve"> </w:t>
      </w:r>
      <w:r w:rsidR="00171579" w:rsidRPr="005368F3">
        <w:rPr>
          <w:rFonts w:ascii="Arial" w:hAnsi="Arial"/>
          <w:iCs/>
          <w:lang w:val="fr-FR"/>
        </w:rPr>
        <w:t>Τὸ</w:t>
      </w:r>
      <w:r w:rsidR="00171579" w:rsidRPr="005368F3">
        <w:rPr>
          <w:rFonts w:ascii="Arial" w:hAnsi="Arial"/>
          <w:iCs/>
        </w:rPr>
        <w:t xml:space="preserve"> </w:t>
      </w:r>
      <w:r w:rsidR="00171579" w:rsidRPr="005368F3">
        <w:rPr>
          <w:rFonts w:ascii="Arial" w:hAnsi="Arial"/>
          <w:iCs/>
          <w:lang w:val="fr-FR"/>
        </w:rPr>
        <w:t>σάββατον</w:t>
      </w:r>
      <w:r w:rsidR="00171579" w:rsidRPr="005368F3">
        <w:rPr>
          <w:rFonts w:ascii="Arial" w:hAnsi="Arial"/>
          <w:iCs/>
        </w:rPr>
        <w:t xml:space="preserve"> </w:t>
      </w:r>
      <w:r w:rsidR="00171579" w:rsidRPr="005368F3">
        <w:rPr>
          <w:rFonts w:ascii="Arial" w:hAnsi="Arial"/>
          <w:iCs/>
          <w:lang w:val="fr-FR"/>
        </w:rPr>
        <w:t>διὰ</w:t>
      </w:r>
      <w:r w:rsidR="00171579" w:rsidRPr="005368F3">
        <w:rPr>
          <w:rFonts w:ascii="Arial" w:hAnsi="Arial"/>
          <w:iCs/>
        </w:rPr>
        <w:t xml:space="preserve"> </w:t>
      </w:r>
      <w:r w:rsidR="00171579" w:rsidRPr="005368F3">
        <w:rPr>
          <w:rFonts w:ascii="Arial" w:hAnsi="Arial"/>
          <w:iCs/>
          <w:lang w:val="fr-FR"/>
        </w:rPr>
        <w:t>τὸν</w:t>
      </w:r>
      <w:r w:rsidR="00171579" w:rsidRPr="005368F3">
        <w:rPr>
          <w:rFonts w:ascii="Arial" w:hAnsi="Arial"/>
          <w:iCs/>
        </w:rPr>
        <w:t xml:space="preserve"> </w:t>
      </w:r>
      <w:r w:rsidR="00171579" w:rsidRPr="005368F3">
        <w:rPr>
          <w:rFonts w:ascii="Arial" w:hAnsi="Arial"/>
          <w:iCs/>
          <w:lang w:val="fr-FR"/>
        </w:rPr>
        <w:t>ἄνθρωπον</w:t>
      </w:r>
      <w:r w:rsidR="00171579" w:rsidRPr="005368F3">
        <w:rPr>
          <w:rFonts w:ascii="Arial" w:hAnsi="Arial"/>
          <w:iCs/>
        </w:rPr>
        <w:t xml:space="preserve"> </w:t>
      </w:r>
      <w:r w:rsidR="00171579" w:rsidRPr="005368F3">
        <w:rPr>
          <w:rFonts w:ascii="Arial" w:hAnsi="Arial"/>
          <w:iCs/>
          <w:lang w:val="fr-FR"/>
        </w:rPr>
        <w:t>ἐγένετο</w:t>
      </w:r>
      <w:r w:rsidR="00171579" w:rsidRPr="005368F3">
        <w:rPr>
          <w:rFonts w:ascii="Arial" w:hAnsi="Arial"/>
          <w:iCs/>
        </w:rPr>
        <w:t xml:space="preserve"> </w:t>
      </w:r>
      <w:r w:rsidR="00171579" w:rsidRPr="005368F3">
        <w:rPr>
          <w:rFonts w:ascii="Segoe UI Symbol" w:hAnsi="Segoe UI Symbol" w:cs="Segoe UI Symbol"/>
          <w:iCs/>
          <w:lang w:val="fr-FR"/>
        </w:rPr>
        <w:t>⸀</w:t>
      </w:r>
      <w:r w:rsidR="00171579" w:rsidRPr="005368F3">
        <w:rPr>
          <w:rFonts w:ascii="Arial" w:hAnsi="Arial" w:cs="Arial"/>
          <w:iCs/>
          <w:lang w:val="fr-FR"/>
        </w:rPr>
        <w:t>καὶ</w:t>
      </w:r>
      <w:r w:rsidR="00171579" w:rsidRPr="005368F3">
        <w:rPr>
          <w:rFonts w:ascii="Arial" w:hAnsi="Arial"/>
          <w:iCs/>
        </w:rPr>
        <w:t xml:space="preserve"> </w:t>
      </w:r>
      <w:r w:rsidR="00171579" w:rsidRPr="005368F3">
        <w:rPr>
          <w:rFonts w:ascii="Arial" w:hAnsi="Arial" w:cs="Arial"/>
          <w:iCs/>
          <w:lang w:val="fr-FR"/>
        </w:rPr>
        <w:t>οὐχ</w:t>
      </w:r>
      <w:r w:rsidR="00171579" w:rsidRPr="005368F3">
        <w:rPr>
          <w:rFonts w:ascii="Arial" w:hAnsi="Arial"/>
          <w:iCs/>
        </w:rPr>
        <w:t xml:space="preserve"> </w:t>
      </w:r>
      <w:r w:rsidR="00171579" w:rsidRPr="005368F3">
        <w:rPr>
          <w:rFonts w:ascii="Arial" w:hAnsi="Arial" w:cs="Arial"/>
          <w:iCs/>
          <w:lang w:val="fr-FR"/>
        </w:rPr>
        <w:t>ὁ</w:t>
      </w:r>
      <w:r w:rsidR="00171579" w:rsidRPr="005368F3">
        <w:rPr>
          <w:rFonts w:ascii="Arial" w:hAnsi="Arial"/>
          <w:iCs/>
        </w:rPr>
        <w:t xml:space="preserve"> </w:t>
      </w:r>
      <w:r w:rsidR="00171579" w:rsidRPr="005368F3">
        <w:rPr>
          <w:rFonts w:ascii="Arial" w:hAnsi="Arial" w:cs="Arial"/>
          <w:iCs/>
          <w:lang w:val="fr-FR"/>
        </w:rPr>
        <w:t>ἄνθρωπος</w:t>
      </w:r>
      <w:r w:rsidR="00171579" w:rsidRPr="005368F3">
        <w:rPr>
          <w:rFonts w:ascii="Arial" w:hAnsi="Arial"/>
          <w:iCs/>
        </w:rPr>
        <w:t xml:space="preserve"> </w:t>
      </w:r>
      <w:r w:rsidR="00171579" w:rsidRPr="005368F3">
        <w:rPr>
          <w:rFonts w:ascii="Arial" w:hAnsi="Arial" w:cs="Arial"/>
          <w:iCs/>
          <w:lang w:val="fr-FR"/>
        </w:rPr>
        <w:t>διὰ</w:t>
      </w:r>
      <w:r w:rsidR="00171579" w:rsidRPr="005368F3">
        <w:rPr>
          <w:rFonts w:ascii="Arial" w:hAnsi="Arial"/>
          <w:iCs/>
        </w:rPr>
        <w:t xml:space="preserve"> </w:t>
      </w:r>
      <w:r w:rsidR="00171579" w:rsidRPr="005368F3">
        <w:rPr>
          <w:rFonts w:ascii="Arial" w:hAnsi="Arial" w:cs="Arial"/>
          <w:iCs/>
          <w:lang w:val="fr-FR"/>
        </w:rPr>
        <w:t>τὸ</w:t>
      </w:r>
      <w:r w:rsidR="00171579" w:rsidRPr="005368F3">
        <w:rPr>
          <w:rFonts w:ascii="Arial" w:hAnsi="Arial"/>
          <w:iCs/>
        </w:rPr>
        <w:t xml:space="preserve"> </w:t>
      </w:r>
      <w:r w:rsidR="00171579" w:rsidRPr="005368F3">
        <w:rPr>
          <w:rFonts w:ascii="Arial" w:hAnsi="Arial" w:cs="Arial"/>
          <w:iCs/>
          <w:lang w:val="fr-FR"/>
        </w:rPr>
        <w:t>σάββατον·</w:t>
      </w:r>
      <w:r w:rsidR="00171579" w:rsidRPr="005368F3">
        <w:rPr>
          <w:rFonts w:ascii="Arial" w:hAnsi="Arial"/>
          <w:iCs/>
        </w:rPr>
        <w:t xml:space="preserve"> </w:t>
      </w:r>
      <w:r w:rsidR="00171579" w:rsidRPr="005368F3">
        <w:rPr>
          <w:rFonts w:ascii="Arial" w:hAnsi="Arial" w:cs="Arial"/>
          <w:iCs/>
          <w:lang w:val="fr-FR"/>
        </w:rPr>
        <w:t>ὥστε</w:t>
      </w:r>
      <w:r w:rsidR="00171579" w:rsidRPr="005368F3">
        <w:rPr>
          <w:rFonts w:ascii="Arial" w:hAnsi="Arial"/>
          <w:iCs/>
        </w:rPr>
        <w:t xml:space="preserve"> </w:t>
      </w:r>
      <w:r w:rsidR="00171579" w:rsidRPr="005368F3">
        <w:rPr>
          <w:rFonts w:ascii="Arial" w:hAnsi="Arial" w:cs="Arial"/>
          <w:iCs/>
          <w:lang w:val="fr-FR"/>
        </w:rPr>
        <w:t>κύριός</w:t>
      </w:r>
      <w:r w:rsidR="00171579" w:rsidRPr="005368F3">
        <w:rPr>
          <w:rFonts w:ascii="Arial" w:hAnsi="Arial"/>
          <w:iCs/>
        </w:rPr>
        <w:t xml:space="preserve"> </w:t>
      </w:r>
      <w:r w:rsidR="00171579" w:rsidRPr="005368F3">
        <w:rPr>
          <w:rFonts w:ascii="Arial" w:hAnsi="Arial" w:cs="Arial"/>
          <w:iCs/>
          <w:lang w:val="fr-FR"/>
        </w:rPr>
        <w:t>ἐστιν</w:t>
      </w:r>
      <w:r w:rsidR="00171579" w:rsidRPr="005368F3">
        <w:rPr>
          <w:rFonts w:ascii="Arial" w:hAnsi="Arial"/>
          <w:iCs/>
        </w:rPr>
        <w:t xml:space="preserve"> </w:t>
      </w:r>
      <w:r w:rsidR="00171579" w:rsidRPr="005368F3">
        <w:rPr>
          <w:rFonts w:ascii="Arial" w:hAnsi="Arial" w:cs="Arial"/>
          <w:iCs/>
          <w:lang w:val="fr-FR"/>
        </w:rPr>
        <w:t>ὁ</w:t>
      </w:r>
      <w:r w:rsidR="00171579" w:rsidRPr="005368F3">
        <w:rPr>
          <w:rFonts w:ascii="Arial" w:hAnsi="Arial"/>
          <w:iCs/>
        </w:rPr>
        <w:t xml:space="preserve"> </w:t>
      </w:r>
      <w:r w:rsidR="00171579" w:rsidRPr="005368F3">
        <w:rPr>
          <w:rFonts w:ascii="Arial" w:hAnsi="Arial" w:cs="Arial"/>
          <w:iCs/>
          <w:lang w:val="fr-FR"/>
        </w:rPr>
        <w:t>υἱὸς</w:t>
      </w:r>
      <w:r w:rsidR="00171579" w:rsidRPr="005368F3">
        <w:rPr>
          <w:rFonts w:ascii="Arial" w:hAnsi="Arial"/>
          <w:iCs/>
        </w:rPr>
        <w:t xml:space="preserve"> </w:t>
      </w:r>
      <w:r w:rsidR="00171579" w:rsidRPr="005368F3">
        <w:rPr>
          <w:rFonts w:ascii="Arial" w:hAnsi="Arial" w:cs="Arial"/>
          <w:iCs/>
          <w:lang w:val="fr-FR"/>
        </w:rPr>
        <w:t>τοῦ</w:t>
      </w:r>
      <w:r w:rsidR="00171579" w:rsidRPr="005368F3">
        <w:rPr>
          <w:rFonts w:ascii="Arial" w:hAnsi="Arial"/>
          <w:iCs/>
        </w:rPr>
        <w:t xml:space="preserve"> </w:t>
      </w:r>
      <w:r w:rsidR="00171579" w:rsidRPr="005368F3">
        <w:rPr>
          <w:rFonts w:ascii="Arial" w:hAnsi="Arial" w:cs="Arial"/>
          <w:iCs/>
          <w:lang w:val="fr-FR"/>
        </w:rPr>
        <w:t>ἀνθρώπου</w:t>
      </w:r>
      <w:r w:rsidR="00171579" w:rsidRPr="005368F3">
        <w:rPr>
          <w:rFonts w:ascii="Arial" w:hAnsi="Arial"/>
          <w:iCs/>
        </w:rPr>
        <w:t xml:space="preserve"> </w:t>
      </w:r>
      <w:r w:rsidR="00171579" w:rsidRPr="005368F3">
        <w:rPr>
          <w:rFonts w:ascii="Arial" w:hAnsi="Arial" w:cs="Arial"/>
          <w:iCs/>
          <w:lang w:val="fr-FR"/>
        </w:rPr>
        <w:t>καὶ</w:t>
      </w:r>
      <w:r w:rsidR="00171579" w:rsidRPr="005368F3">
        <w:rPr>
          <w:rFonts w:ascii="Arial" w:hAnsi="Arial"/>
          <w:iCs/>
        </w:rPr>
        <w:t xml:space="preserve"> </w:t>
      </w:r>
      <w:r w:rsidR="00171579" w:rsidRPr="005368F3">
        <w:rPr>
          <w:rFonts w:ascii="Arial" w:hAnsi="Arial" w:cs="Arial"/>
          <w:iCs/>
          <w:lang w:val="fr-FR"/>
        </w:rPr>
        <w:t>τοῦ</w:t>
      </w:r>
      <w:r w:rsidR="00171579" w:rsidRPr="005368F3">
        <w:rPr>
          <w:rFonts w:ascii="Arial" w:hAnsi="Arial"/>
          <w:iCs/>
        </w:rPr>
        <w:t xml:space="preserve"> </w:t>
      </w:r>
      <w:r w:rsidR="00171579" w:rsidRPr="005368F3">
        <w:rPr>
          <w:rFonts w:ascii="Arial" w:hAnsi="Arial" w:cs="Arial"/>
          <w:iCs/>
          <w:lang w:val="fr-FR"/>
        </w:rPr>
        <w:t>σαββάτου</w:t>
      </w:r>
      <w:r w:rsidR="00171579" w:rsidRPr="005368F3">
        <w:rPr>
          <w:rFonts w:ascii="Arial" w:hAnsi="Arial"/>
          <w:iCs/>
        </w:rPr>
        <w:t>.  (Mc 2,27-28)</w:t>
      </w:r>
      <w:r w:rsidR="003451B1" w:rsidRPr="005368F3">
        <w:rPr>
          <w:rFonts w:ascii="Arial" w:hAnsi="Arial"/>
          <w:iCs/>
        </w:rPr>
        <w:t xml:space="preserve">. Tutto ciò che è dono di Dio – e il sabato è vero dono di Dio – è dato all’uomo per il suo più grande bene. Anche gli altri Comandamenti, anche la Legge, I Profeti, i Salmi, tutto l’Antico e tutto il Nuovo Testamento sono dono di Dio per l’uomo e di conseguenza sono per il più grande bene dell’uomo. </w:t>
      </w:r>
      <w:r w:rsidR="00063A3E" w:rsidRPr="005368F3">
        <w:rPr>
          <w:rFonts w:ascii="Arial" w:hAnsi="Arial"/>
          <w:iCs/>
        </w:rPr>
        <w:t>Essendo il sabato per il bene</w:t>
      </w:r>
      <w:r w:rsidRPr="005368F3">
        <w:rPr>
          <w:rFonts w:ascii="Arial" w:hAnsi="Arial"/>
          <w:iCs/>
        </w:rPr>
        <w:t>, l’uomo</w:t>
      </w:r>
      <w:r w:rsidR="00063A3E" w:rsidRPr="005368F3">
        <w:rPr>
          <w:rFonts w:ascii="Arial" w:hAnsi="Arial"/>
          <w:iCs/>
        </w:rPr>
        <w:t xml:space="preserve"> se ne può servire per il suo più grande bene, ma sempre rispettando i confini posti da Dio a ogni comandamento, confini che non si possono oltrepassare. </w:t>
      </w:r>
    </w:p>
    <w:p w14:paraId="66DE9199" w14:textId="0D99D7C0" w:rsidR="00063A3E" w:rsidRPr="005368F3" w:rsidRDefault="00063A3E" w:rsidP="00063A3E">
      <w:pPr>
        <w:spacing w:after="120"/>
        <w:jc w:val="both"/>
        <w:rPr>
          <w:rFonts w:ascii="Arial" w:hAnsi="Arial"/>
          <w:iCs/>
        </w:rPr>
      </w:pPr>
      <w:r w:rsidRPr="005368F3">
        <w:rPr>
          <w:rFonts w:ascii="Arial" w:hAnsi="Arial"/>
          <w:iCs/>
        </w:rPr>
        <w:t>Ecco i cardi</w:t>
      </w:r>
      <w:r w:rsidR="00E63923">
        <w:rPr>
          <w:rFonts w:ascii="Arial" w:hAnsi="Arial"/>
          <w:iCs/>
        </w:rPr>
        <w:t>ni</w:t>
      </w:r>
      <w:r w:rsidRPr="005368F3">
        <w:rPr>
          <w:rFonts w:ascii="Arial" w:hAnsi="Arial"/>
          <w:iCs/>
        </w:rPr>
        <w:t xml:space="preserve"> dei confini del tempo che non si posson oltrepassare:</w:t>
      </w:r>
      <w:r w:rsidRPr="005368F3">
        <w:rPr>
          <w:rFonts w:ascii="Arial" w:hAnsi="Arial"/>
          <w:i/>
        </w:rPr>
        <w:t xml:space="preserve"> </w:t>
      </w:r>
      <w:r w:rsidRPr="00E63923">
        <w:rPr>
          <w:rFonts w:ascii="Arial" w:hAnsi="Arial"/>
          <w:iCs/>
        </w:rPr>
        <w:t>“Ricordati del giorno di sabato per santificarlo”:</w:t>
      </w:r>
      <w:r w:rsidRPr="005368F3">
        <w:rPr>
          <w:rFonts w:ascii="Arial" w:hAnsi="Arial"/>
          <w:iCs/>
        </w:rPr>
        <w:t xml:space="preserve"> Tutto è Dio, perché tutto da Lui è stato fatto e creato. Anche il tempo è di Dio. </w:t>
      </w:r>
      <w:r w:rsidRPr="005368F3">
        <w:rPr>
          <w:rFonts w:ascii="Arial" w:hAnsi="Arial"/>
          <w:iCs/>
        </w:rPr>
        <w:t xml:space="preserve"> </w:t>
      </w:r>
      <w:r w:rsidRPr="005368F3">
        <w:rPr>
          <w:rFonts w:ascii="Arial" w:hAnsi="Arial"/>
          <w:iCs/>
        </w:rPr>
        <w:t>Sei giorni l’uomo li dovrà dedicare per il bene del suo corpo, un giorno, il giorno del sabato, dovrà dedicarlo alla cura del suo spirito, della sua anima.</w:t>
      </w:r>
      <w:r w:rsidRPr="005368F3">
        <w:rPr>
          <w:rFonts w:ascii="Arial" w:hAnsi="Arial"/>
          <w:iCs/>
        </w:rPr>
        <w:t xml:space="preserve"> </w:t>
      </w:r>
      <w:r w:rsidRPr="005368F3">
        <w:rPr>
          <w:rFonts w:ascii="Arial" w:hAnsi="Arial"/>
          <w:iCs/>
        </w:rPr>
        <w:t xml:space="preserve">L’uomo non è solo corpo, non è solo storia, sola carne, solo tempo, sola vita terrena. L’uomo è spirito ed anima. Il corpo lo nutre la terra. Lo spirito e l’anima li nutre il Signore. Come l’uomo per sei giorni si reca dalla terra per attingere il suo nutrimento, così il settimo giorno si deve recare dal suo Signore per attingere il nutrimento del suo spirito e della sua anima. </w:t>
      </w:r>
      <w:r w:rsidRPr="005368F3">
        <w:rPr>
          <w:rFonts w:ascii="Arial" w:hAnsi="Arial"/>
          <w:iCs/>
        </w:rPr>
        <w:t xml:space="preserve"> </w:t>
      </w:r>
      <w:r w:rsidRPr="005368F3">
        <w:rPr>
          <w:rFonts w:ascii="Arial" w:hAnsi="Arial"/>
          <w:iCs/>
        </w:rPr>
        <w:t>Lo spirito nutrito nutre l’anima; l’anima nutrita nutre il corpo. È questa la legge della vita dell’uomo sulla nostra terra.</w:t>
      </w:r>
      <w:r w:rsidRPr="005368F3">
        <w:rPr>
          <w:rFonts w:ascii="Arial" w:hAnsi="Arial"/>
          <w:iCs/>
        </w:rPr>
        <w:t xml:space="preserve"> </w:t>
      </w:r>
      <w:r w:rsidRPr="005368F3">
        <w:rPr>
          <w:rFonts w:ascii="Arial" w:hAnsi="Arial"/>
          <w:iCs/>
        </w:rPr>
        <w:t>Omessa la nutrizione dello spirito, l’anima cade nella morte. Caduta l’anima nella morte, trascina con sé anche il corpo.</w:t>
      </w:r>
      <w:r w:rsidRPr="005368F3">
        <w:rPr>
          <w:rFonts w:ascii="Arial" w:hAnsi="Arial"/>
          <w:iCs/>
        </w:rPr>
        <w:t xml:space="preserve"> </w:t>
      </w:r>
      <w:r w:rsidRPr="005368F3">
        <w:rPr>
          <w:rFonts w:ascii="Arial" w:hAnsi="Arial"/>
          <w:iCs/>
        </w:rPr>
        <w:t>È questa la condizione dell’uomo di oggi sulla nostra terra: è un corpo morto, senza verità, senza consistenza, senza finalità, senza futuro, senza virtù, abbandonato alla sua dissoluzione totale.</w:t>
      </w:r>
      <w:r w:rsidRPr="005368F3">
        <w:rPr>
          <w:rFonts w:ascii="Arial" w:hAnsi="Arial"/>
          <w:iCs/>
        </w:rPr>
        <w:t xml:space="preserve"> </w:t>
      </w:r>
      <w:r w:rsidRPr="005368F3">
        <w:rPr>
          <w:rFonts w:ascii="Arial" w:hAnsi="Arial"/>
          <w:iCs/>
        </w:rPr>
        <w:t>Un corpo morto è ingovernabile. Si nutre di cose. Ma le cose non nutrono l’uomo. Un corpo morto è governato da avidità, concupiscenza, ingordigia, insaziabilità, avarizia, lussuria, ira, gola, accidia, superbia, ogni altro vizio.</w:t>
      </w:r>
      <w:r w:rsidRPr="005368F3">
        <w:rPr>
          <w:rFonts w:ascii="Arial" w:hAnsi="Arial"/>
          <w:iCs/>
        </w:rPr>
        <w:t xml:space="preserve"> </w:t>
      </w:r>
      <w:r w:rsidRPr="005368F3">
        <w:rPr>
          <w:rFonts w:ascii="Arial" w:hAnsi="Arial"/>
          <w:iCs/>
        </w:rPr>
        <w:t xml:space="preserve">Un corpo morto, avvolto da soli vizi, non potrà mai essere strumento di </w:t>
      </w:r>
      <w:r w:rsidR="00325607" w:rsidRPr="005368F3">
        <w:rPr>
          <w:rFonts w:ascii="Arial" w:hAnsi="Arial"/>
          <w:iCs/>
        </w:rPr>
        <w:t>di vero amore, vera carità</w:t>
      </w:r>
      <w:r w:rsidRPr="005368F3">
        <w:rPr>
          <w:rFonts w:ascii="Arial" w:hAnsi="Arial"/>
          <w:iCs/>
        </w:rPr>
        <w:t>. Mai potrà avvertire una più piccola esigenza da parte degli altri. È un corpo morto e come un cadavere diviene insensibile, così è anche per il corpo morto dell’uomo.</w:t>
      </w:r>
    </w:p>
    <w:p w14:paraId="03102BDC" w14:textId="5E9145BC" w:rsidR="00063A3E" w:rsidRPr="005368F3" w:rsidRDefault="00063A3E" w:rsidP="00063A3E">
      <w:pPr>
        <w:spacing w:after="120"/>
        <w:jc w:val="both"/>
        <w:rPr>
          <w:rFonts w:ascii="Arial" w:hAnsi="Arial"/>
          <w:iCs/>
        </w:rPr>
      </w:pPr>
      <w:r w:rsidRPr="005368F3">
        <w:rPr>
          <w:rFonts w:ascii="Arial" w:hAnsi="Arial"/>
          <w:iCs/>
        </w:rPr>
        <w:t>Si pensi per un attimo quanti miliardi di miliardi ogni giorno si consumano per alimentare i vizi. Si pensi a quanti miliardi di miliardi l’uomo consuma a causa della sua superbia, stupidità, stoltezza, incoscienza, arroganza, ingovernabilità dei suoi sentimenti.</w:t>
      </w:r>
      <w:r w:rsidRPr="005368F3">
        <w:rPr>
          <w:rFonts w:ascii="Arial" w:hAnsi="Arial"/>
          <w:iCs/>
        </w:rPr>
        <w:t xml:space="preserve"> </w:t>
      </w:r>
      <w:r w:rsidRPr="005368F3">
        <w:rPr>
          <w:rFonts w:ascii="Arial" w:hAnsi="Arial"/>
          <w:iCs/>
        </w:rPr>
        <w:t>Si pensi per qualche istante a quanti danni morali, spirituali, sociali, familiari, civili conduce la droga, l’alcool, il fumo, l’eccesso di cibo.</w:t>
      </w:r>
      <w:r w:rsidRPr="005368F3">
        <w:rPr>
          <w:rFonts w:ascii="Arial" w:hAnsi="Arial"/>
          <w:iCs/>
        </w:rPr>
        <w:t xml:space="preserve"> </w:t>
      </w:r>
      <w:r w:rsidRPr="005368F3">
        <w:rPr>
          <w:rFonts w:ascii="Arial" w:hAnsi="Arial"/>
          <w:iCs/>
        </w:rPr>
        <w:t>Sarebbe sufficiente prendere ogni soldo che l’uomo dedica ai vizi per risollevare le sorti dell’umanità intera. E tutto questo avviene perché l’uomo ha deciso di non nutrire più il suo spirito. Ha deciso di lasciare morire l’anima dentro di sé.</w:t>
      </w:r>
      <w:r w:rsidRPr="005368F3">
        <w:rPr>
          <w:rFonts w:ascii="Arial" w:hAnsi="Arial"/>
          <w:iCs/>
        </w:rPr>
        <w:t xml:space="preserve"> </w:t>
      </w:r>
      <w:r w:rsidRPr="005368F3">
        <w:rPr>
          <w:rFonts w:ascii="Arial" w:hAnsi="Arial"/>
          <w:iCs/>
        </w:rPr>
        <w:t>Il limite che Dio ha imposto all’uomo è di natura. Naturalmente l’uomo è così. O l’uomo accetta anche il limite del tempo, il limite da imporre al suo corpo, oppure per lui non ci sarà alcuna possibilità di salvezza. Il corpo morto trascinerà nella sua morte l’intera società.</w:t>
      </w:r>
      <w:r w:rsidRPr="005368F3">
        <w:rPr>
          <w:rFonts w:ascii="Arial" w:hAnsi="Arial"/>
          <w:iCs/>
        </w:rPr>
        <w:t xml:space="preserve"> </w:t>
      </w:r>
      <w:r w:rsidRPr="005368F3">
        <w:rPr>
          <w:rFonts w:ascii="Arial" w:hAnsi="Arial"/>
          <w:iCs/>
        </w:rPr>
        <w:t>È triste oggi vedere una moltitudine sconfinata di corpi morti e pensare che nutrendo ancora una volta il corpo, si possa portare grande giovamento all’uomo. Questi ha bisogno di essere nutrito nell’anima e nello spirito e questo nutrimento quasi nessuno ormai lo dona più. Nessuno se lo lascia donare.</w:t>
      </w:r>
      <w:r w:rsidRPr="005368F3">
        <w:rPr>
          <w:rFonts w:ascii="Arial" w:hAnsi="Arial"/>
          <w:iCs/>
        </w:rPr>
        <w:t xml:space="preserve"> </w:t>
      </w:r>
      <w:r w:rsidRPr="005368F3">
        <w:rPr>
          <w:rFonts w:ascii="Arial" w:hAnsi="Arial"/>
          <w:iCs/>
        </w:rPr>
        <w:t>Stiamo assistendo alla morte dell’uomo per inedia spirituale, per mancanza assoluta di nutrimento spirituale.</w:t>
      </w:r>
      <w:r w:rsidRPr="005368F3">
        <w:rPr>
          <w:rFonts w:ascii="Arial" w:hAnsi="Arial"/>
          <w:iCs/>
        </w:rPr>
        <w:t xml:space="preserve"> </w:t>
      </w:r>
      <w:r w:rsidRPr="005368F3">
        <w:rPr>
          <w:rFonts w:ascii="Arial" w:hAnsi="Arial"/>
          <w:iCs/>
        </w:rPr>
        <w:t xml:space="preserve">Questo ci conferma ancora una volta nella verità che andiamo via via dicendo: i mali dell’uomo non sono materiali, sono tutti spirituali. Chi salva lo spirito, salva l’uomo; chi lascia morire o </w:t>
      </w:r>
      <w:r w:rsidR="005368F3" w:rsidRPr="005368F3">
        <w:rPr>
          <w:rFonts w:ascii="Arial" w:hAnsi="Arial"/>
          <w:iCs/>
        </w:rPr>
        <w:t xml:space="preserve">abbandona </w:t>
      </w:r>
      <w:r w:rsidRPr="005368F3">
        <w:rPr>
          <w:rFonts w:ascii="Arial" w:hAnsi="Arial"/>
          <w:iCs/>
        </w:rPr>
        <w:t>nella morte lo spirito, nulla potrà mai fare per la sua salvezza. Salvare un corpo non serve a nessuno. Serve invece salvare lo spirito. Salvato lo spirito, tutto l’uomo è salvato. Anche il tempo e non solo le cose deve essere usato secondo la volontà di Dio, che rispetta sempre la struttura ontologica dell’uomo.</w:t>
      </w:r>
    </w:p>
    <w:p w14:paraId="1AE29AB5" w14:textId="4D034140" w:rsidR="003451B1" w:rsidRPr="005368F3" w:rsidRDefault="00063A3E" w:rsidP="00171579">
      <w:pPr>
        <w:spacing w:after="120"/>
        <w:jc w:val="both"/>
        <w:rPr>
          <w:rFonts w:ascii="Arial" w:hAnsi="Arial"/>
          <w:iCs/>
        </w:rPr>
      </w:pPr>
      <w:r w:rsidRPr="005368F3">
        <w:rPr>
          <w:rFonts w:ascii="Arial" w:hAnsi="Arial"/>
          <w:iCs/>
        </w:rPr>
        <w:t xml:space="preserve">Cogliere delle spighe per sgamarsi non è oltrepassare i confini del sabato. È rispettarli. </w:t>
      </w:r>
    </w:p>
    <w:p w14:paraId="08A3CA2C" w14:textId="307CEFA3" w:rsidR="008243DC" w:rsidRPr="005368F3" w:rsidRDefault="00171579" w:rsidP="008447A0">
      <w:pPr>
        <w:spacing w:after="120"/>
        <w:jc w:val="both"/>
        <w:rPr>
          <w:rFonts w:ascii="Arial" w:hAnsi="Arial" w:cs="Arial"/>
          <w:i/>
        </w:rPr>
      </w:pPr>
      <w:r w:rsidRPr="005368F3">
        <w:rPr>
          <w:rFonts w:ascii="Arial" w:hAnsi="Arial"/>
          <w:i/>
        </w:rPr>
        <w:t>Avvenne</w:t>
      </w:r>
      <w:r w:rsidR="006470E5" w:rsidRPr="005368F3">
        <w:rPr>
          <w:rFonts w:ascii="Arial" w:hAnsi="Arial"/>
          <w:i/>
        </w:rPr>
        <w:t xml:space="preserve"> che di sabato Gesù passava fra campi di grano e i suoi discepoli, mentre camminavano, si misero a cogliere le spighe. </w:t>
      </w:r>
      <w:r w:rsidRPr="005368F3">
        <w:rPr>
          <w:rFonts w:ascii="Arial" w:hAnsi="Arial"/>
          <w:i/>
        </w:rPr>
        <w:t>I</w:t>
      </w:r>
      <w:r w:rsidR="006470E5" w:rsidRPr="005368F3">
        <w:rPr>
          <w:rFonts w:ascii="Arial" w:hAnsi="Arial"/>
          <w:i/>
        </w:rPr>
        <w:t xml:space="preserve"> farisei gli dicevano: «Guarda! Perché fanno in giorno di sabato quello che non è lecito?». </w:t>
      </w:r>
      <w:r w:rsidRPr="005368F3">
        <w:rPr>
          <w:rFonts w:ascii="Arial" w:hAnsi="Arial"/>
          <w:i/>
        </w:rPr>
        <w:t>Ed</w:t>
      </w:r>
      <w:r w:rsidR="006470E5" w:rsidRPr="005368F3">
        <w:rPr>
          <w:rFonts w:ascii="Arial" w:hAnsi="Arial"/>
          <w:i/>
        </w:rPr>
        <w:t xml:space="preserve"> egli rispose loro: «Non avete mai letto quello che fece Davide quando si trovò nel bisogno e lui e i suoi compagni ebbero fame? </w:t>
      </w:r>
      <w:r w:rsidRPr="005368F3">
        <w:rPr>
          <w:rFonts w:ascii="Arial" w:hAnsi="Arial"/>
          <w:i/>
        </w:rPr>
        <w:t>Sotto</w:t>
      </w:r>
      <w:r w:rsidR="006470E5" w:rsidRPr="005368F3">
        <w:rPr>
          <w:rFonts w:ascii="Arial" w:hAnsi="Arial"/>
          <w:i/>
        </w:rPr>
        <w:t xml:space="preserve"> il sommo sacerdote Abiatàr, entrò nella casa di Dio e mangiò i pani dell’offerta, che non è lecito mangiare se non ai sacerdoti, e ne diede anche ai suoi compagni!». </w:t>
      </w:r>
      <w:r w:rsidRPr="005368F3">
        <w:rPr>
          <w:rFonts w:ascii="Arial" w:hAnsi="Arial"/>
          <w:i/>
        </w:rPr>
        <w:t>E</w:t>
      </w:r>
      <w:r w:rsidR="006470E5" w:rsidRPr="005368F3">
        <w:rPr>
          <w:rFonts w:ascii="Arial" w:hAnsi="Arial"/>
          <w:i/>
        </w:rPr>
        <w:t xml:space="preserve"> diceva loro: «Il sabato è stato fatto per l’uomo e non l’uomo per il sabato! </w:t>
      </w:r>
      <w:r w:rsidRPr="005368F3">
        <w:rPr>
          <w:rFonts w:ascii="Arial" w:hAnsi="Arial"/>
          <w:i/>
        </w:rPr>
        <w:t>Perciò</w:t>
      </w:r>
      <w:r w:rsidR="006470E5" w:rsidRPr="005368F3">
        <w:rPr>
          <w:rFonts w:ascii="Arial" w:hAnsi="Arial"/>
          <w:i/>
        </w:rPr>
        <w:t xml:space="preserve"> il Figlio dell’uomo è signore anche del sabato</w:t>
      </w:r>
      <w:r w:rsidRPr="005368F3">
        <w:rPr>
          <w:rFonts w:ascii="Arial" w:hAnsi="Arial"/>
          <w:i/>
        </w:rPr>
        <w:t>».</w:t>
      </w:r>
      <w:r w:rsidR="009C74EB" w:rsidRPr="005368F3">
        <w:rPr>
          <w:rFonts w:ascii="Arial" w:hAnsi="Arial"/>
          <w:i/>
        </w:rPr>
        <w:t xml:space="preserve"> </w:t>
      </w:r>
      <w:r w:rsidR="005265D0" w:rsidRPr="005368F3">
        <w:rPr>
          <w:rFonts w:ascii="Arial" w:hAnsi="Arial"/>
          <w:i/>
        </w:rPr>
        <w:t>(</w:t>
      </w:r>
      <w:r w:rsidR="00F36168" w:rsidRPr="005368F3">
        <w:rPr>
          <w:rFonts w:ascii="Arial" w:hAnsi="Arial" w:cs="Arial"/>
          <w:i/>
        </w:rPr>
        <w:t xml:space="preserve">Mc </w:t>
      </w:r>
      <w:r w:rsidR="00D41F05" w:rsidRPr="005368F3">
        <w:rPr>
          <w:rFonts w:ascii="Arial" w:hAnsi="Arial" w:cs="Arial"/>
          <w:i/>
        </w:rPr>
        <w:t>2</w:t>
      </w:r>
      <w:r w:rsidR="00361EE9" w:rsidRPr="005368F3">
        <w:rPr>
          <w:rFonts w:ascii="Arial" w:hAnsi="Arial" w:cs="Arial"/>
          <w:i/>
        </w:rPr>
        <w:t>,</w:t>
      </w:r>
      <w:r w:rsidR="006470E5" w:rsidRPr="005368F3">
        <w:rPr>
          <w:rFonts w:ascii="Arial" w:hAnsi="Arial" w:cs="Arial"/>
          <w:i/>
        </w:rPr>
        <w:t>23</w:t>
      </w:r>
      <w:r w:rsidR="00E228E2" w:rsidRPr="005368F3">
        <w:rPr>
          <w:rFonts w:ascii="Arial" w:hAnsi="Arial" w:cs="Arial"/>
          <w:i/>
        </w:rPr>
        <w:t>-</w:t>
      </w:r>
      <w:r w:rsidR="009C74EB" w:rsidRPr="005368F3">
        <w:rPr>
          <w:rFonts w:ascii="Arial" w:hAnsi="Arial" w:cs="Arial"/>
          <w:i/>
        </w:rPr>
        <w:t>2</w:t>
      </w:r>
      <w:r w:rsidR="006470E5" w:rsidRPr="005368F3">
        <w:rPr>
          <w:rFonts w:ascii="Arial" w:hAnsi="Arial" w:cs="Arial"/>
          <w:i/>
        </w:rPr>
        <w:t>8</w:t>
      </w:r>
      <w:r w:rsidR="00F36168" w:rsidRPr="005368F3">
        <w:rPr>
          <w:rFonts w:ascii="Arial" w:hAnsi="Arial" w:cs="Arial"/>
          <w:i/>
        </w:rPr>
        <w:t>).</w:t>
      </w:r>
    </w:p>
    <w:p w14:paraId="24D8D668" w14:textId="3FFA8422" w:rsidR="00063A3E" w:rsidRPr="005368F3" w:rsidRDefault="00063A3E" w:rsidP="008447A0">
      <w:pPr>
        <w:spacing w:after="120"/>
        <w:jc w:val="both"/>
        <w:rPr>
          <w:rFonts w:ascii="Arial" w:hAnsi="Arial" w:cs="Arial"/>
        </w:rPr>
      </w:pPr>
      <w:r w:rsidRPr="005368F3">
        <w:rPr>
          <w:rFonts w:ascii="Arial" w:hAnsi="Arial" w:cs="Arial"/>
        </w:rPr>
        <w:t xml:space="preserve">Gesù è il Signore del sabato, perché il dono del sabato è un suo dono, perché dono del Padre suo. È un suo dono e </w:t>
      </w:r>
      <w:r w:rsidR="005368F3" w:rsidRPr="005368F3">
        <w:rPr>
          <w:rFonts w:ascii="Arial" w:hAnsi="Arial" w:cs="Arial"/>
        </w:rPr>
        <w:t xml:space="preserve">per questo suo </w:t>
      </w:r>
      <w:r w:rsidRPr="005368F3">
        <w:rPr>
          <w:rFonts w:ascii="Arial" w:hAnsi="Arial" w:cs="Arial"/>
        </w:rPr>
        <w:t xml:space="preserve">dono lui ha </w:t>
      </w:r>
      <w:r w:rsidR="005368F3" w:rsidRPr="005368F3">
        <w:rPr>
          <w:rFonts w:ascii="Arial" w:hAnsi="Arial" w:cs="Arial"/>
        </w:rPr>
        <w:t xml:space="preserve">posto </w:t>
      </w:r>
      <w:r w:rsidRPr="005368F3">
        <w:rPr>
          <w:rFonts w:ascii="Arial" w:hAnsi="Arial" w:cs="Arial"/>
        </w:rPr>
        <w:t xml:space="preserve">anche i confini. Ora strappare spighe e nutrirsi dei chicchi che esse contengono, non è limite da lui posto. È posta da altri che non sono signori del sabato. Questa verità vale per ogni altro dono </w:t>
      </w:r>
      <w:r w:rsidR="00325607" w:rsidRPr="005368F3">
        <w:rPr>
          <w:rFonts w:ascii="Arial" w:hAnsi="Arial" w:cs="Arial"/>
        </w:rPr>
        <w:t>del Signore</w:t>
      </w:r>
      <w:r w:rsidRPr="005368F3">
        <w:rPr>
          <w:rFonts w:ascii="Arial" w:hAnsi="Arial" w:cs="Arial"/>
        </w:rPr>
        <w:t xml:space="preserve">. Per ogni sua Parola. La verità di ogni Parola è Cristo nel suo Santo Spirito. </w:t>
      </w:r>
      <w:r w:rsidR="00325607" w:rsidRPr="005368F3">
        <w:rPr>
          <w:rFonts w:ascii="Arial" w:hAnsi="Arial" w:cs="Arial"/>
        </w:rPr>
        <w:t xml:space="preserve">Inoltre </w:t>
      </w:r>
      <w:r w:rsidRPr="005368F3">
        <w:rPr>
          <w:rFonts w:ascii="Arial" w:hAnsi="Arial" w:cs="Arial"/>
        </w:rPr>
        <w:t xml:space="preserve">la verità di Cristo va sempre vissuta nella sua carità. </w:t>
      </w:r>
      <w:r w:rsidR="00325607" w:rsidRPr="005368F3">
        <w:rPr>
          <w:rFonts w:ascii="Arial" w:hAnsi="Arial" w:cs="Arial"/>
        </w:rPr>
        <w:t xml:space="preserve">Di certo </w:t>
      </w:r>
      <w:r w:rsidRPr="005368F3">
        <w:rPr>
          <w:rFonts w:ascii="Arial" w:hAnsi="Arial" w:cs="Arial"/>
        </w:rPr>
        <w:t xml:space="preserve">non è carità l’atteggiamento dei Giudei che vogliono abbattere Cristo accusandolo di essere un falso maestro. </w:t>
      </w:r>
      <w:r w:rsidR="00325607" w:rsidRPr="005368F3">
        <w:rPr>
          <w:rFonts w:ascii="Arial" w:hAnsi="Arial" w:cs="Arial"/>
        </w:rPr>
        <w:t xml:space="preserve">La Madre nostra ci aiuti </w:t>
      </w:r>
      <w:r w:rsidR="005368F3" w:rsidRPr="005368F3">
        <w:rPr>
          <w:rFonts w:ascii="Arial" w:hAnsi="Arial" w:cs="Arial"/>
        </w:rPr>
        <w:t xml:space="preserve">a </w:t>
      </w:r>
      <w:r w:rsidR="00325607" w:rsidRPr="005368F3">
        <w:rPr>
          <w:rFonts w:ascii="Arial" w:hAnsi="Arial" w:cs="Arial"/>
        </w:rPr>
        <w:t xml:space="preserve">vivere la verità nella carità sempre. </w:t>
      </w:r>
    </w:p>
    <w:p w14:paraId="08FDB036" w14:textId="47640FFE" w:rsidR="00484E38" w:rsidRPr="005368F3" w:rsidRDefault="00883CD1" w:rsidP="001C7862">
      <w:pPr>
        <w:spacing w:after="120"/>
        <w:jc w:val="right"/>
        <w:rPr>
          <w:rFonts w:ascii="Arial" w:hAnsi="Arial" w:cs="Arial"/>
          <w:b/>
          <w:i/>
        </w:rPr>
      </w:pPr>
      <w:r w:rsidRPr="005368F3">
        <w:rPr>
          <w:rFonts w:ascii="Arial" w:hAnsi="Arial" w:cs="Arial"/>
          <w:b/>
        </w:rPr>
        <w:t xml:space="preserve">13 </w:t>
      </w:r>
      <w:r w:rsidR="0081685B" w:rsidRPr="005368F3">
        <w:rPr>
          <w:rFonts w:ascii="Arial" w:hAnsi="Arial" w:cs="Arial"/>
          <w:b/>
        </w:rPr>
        <w:t xml:space="preserve">Giugno </w:t>
      </w:r>
      <w:r w:rsidR="001C5DF8" w:rsidRPr="005368F3">
        <w:rPr>
          <w:rFonts w:ascii="Arial" w:hAnsi="Arial" w:cs="Arial"/>
          <w:b/>
        </w:rPr>
        <w:t>202</w:t>
      </w:r>
      <w:r w:rsidR="003915B7" w:rsidRPr="005368F3">
        <w:rPr>
          <w:rFonts w:ascii="Arial" w:hAnsi="Arial" w:cs="Arial"/>
          <w:b/>
        </w:rPr>
        <w:t>7</w:t>
      </w:r>
    </w:p>
    <w:sectPr w:rsidR="00484E38" w:rsidRPr="005368F3" w:rsidSect="00325607">
      <w:type w:val="oddPage"/>
      <w:pgSz w:w="11906" w:h="16838" w:code="9"/>
      <w:pgMar w:top="340"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D0042" w14:textId="77777777" w:rsidR="0063371A" w:rsidRDefault="0063371A" w:rsidP="006869A1">
      <w:r>
        <w:separator/>
      </w:r>
    </w:p>
  </w:endnote>
  <w:endnote w:type="continuationSeparator" w:id="0">
    <w:p w14:paraId="2A5CC9B4" w14:textId="77777777" w:rsidR="0063371A" w:rsidRDefault="0063371A"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E0ECD" w14:textId="77777777" w:rsidR="0063371A" w:rsidRDefault="0063371A" w:rsidP="006869A1">
      <w:r>
        <w:separator/>
      </w:r>
    </w:p>
  </w:footnote>
  <w:footnote w:type="continuationSeparator" w:id="0">
    <w:p w14:paraId="77205723" w14:textId="77777777" w:rsidR="0063371A" w:rsidRDefault="0063371A"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3A3E"/>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579"/>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28DB"/>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5607"/>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51B1"/>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2DD"/>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8F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336"/>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371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27402"/>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3923"/>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895</Words>
  <Characters>5103</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11</cp:revision>
  <cp:lastPrinted>2010-11-10T17:24:00Z</cp:lastPrinted>
  <dcterms:created xsi:type="dcterms:W3CDTF">2026-07-06T15:42:00Z</dcterms:created>
  <dcterms:modified xsi:type="dcterms:W3CDTF">2026-07-08T13:27:00Z</dcterms:modified>
</cp:coreProperties>
</file>